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4C87FC9F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FD3B55">
                    <w:t>03</w:t>
                  </w:r>
                  <w:r w:rsidR="002B6872">
                    <w:t xml:space="preserve">» </w:t>
                  </w:r>
                  <w:r w:rsidR="00FD3B55">
                    <w:t xml:space="preserve">сентября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620ADD">
                    <w:t>60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70E85D54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раво заключения договора на оказание услуг по приведению продукции субъекта малого и среднего предпринимате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 xml:space="preserve">льства Пермского края 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>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r w:rsidR="00C86C6C" w:rsidRPr="00B44B37">
              <w:t>Порохин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44B37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EA37CCE" w:rsidR="009A2AEF" w:rsidRPr="00AA7920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2B6872">
              <w:rPr>
                <w:lang w:eastAsia="ar-SA"/>
              </w:rPr>
              <w:t xml:space="preserve">Право заключения договора на оказание услуг по приведению продукции </w:t>
            </w:r>
            <w:r>
              <w:rPr>
                <w:lang w:eastAsia="ar-SA"/>
              </w:rPr>
              <w:t>СМСП ПК</w:t>
            </w:r>
            <w:r w:rsidRPr="002B6872">
              <w:rPr>
                <w:lang w:eastAsia="ar-SA"/>
              </w:rPr>
              <w:t xml:space="preserve">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F7E463F" w:rsidR="00F87C19" w:rsidRPr="00B44B37" w:rsidRDefault="002B6872" w:rsidP="002B6872">
            <w:pPr>
              <w:suppressAutoHyphens/>
              <w:spacing w:after="0"/>
            </w:pPr>
            <w:r>
              <w:t>180</w:t>
            </w:r>
            <w:r w:rsidR="00074577" w:rsidRPr="00B44B37">
              <w:t xml:space="preserve"> (</w:t>
            </w:r>
            <w:r>
              <w:t xml:space="preserve">сто восемьдесят) календарных </w:t>
            </w:r>
            <w:r w:rsidR="00074577" w:rsidRPr="00B44B37">
              <w:t>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4B50FA09" w:rsidR="00504446" w:rsidRPr="00B44B37" w:rsidRDefault="00120DF2" w:rsidP="00AA7920">
            <w:pPr>
              <w:suppressAutoHyphens/>
              <w:spacing w:after="0"/>
              <w:rPr>
                <w:lang w:eastAsia="ar-SA"/>
              </w:rPr>
            </w:pPr>
            <w:r w:rsidRPr="00120DF2">
              <w:rPr>
                <w:lang w:eastAsia="ar-SA"/>
              </w:rPr>
              <w:t>346 000 (Триста сорок шесть тысяч)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E11" w14:textId="40CD3421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Оплата производится на условиях софинансирования в соответствии с пунктом 15.4. приказа Минэкономразвития Российской Федерации от 18.02.2021 г. № 77: услуга предоставляется </w:t>
            </w:r>
            <w:r w:rsidR="008B6199">
              <w:t xml:space="preserve">Получателю поддержки </w:t>
            </w:r>
            <w:r>
              <w:t xml:space="preserve">на условиях софинансирования 80% и 20% со стороны заказчика и </w:t>
            </w:r>
            <w:r w:rsidR="008B6199">
              <w:t xml:space="preserve">получателя поддержки </w:t>
            </w:r>
            <w:r>
              <w:t xml:space="preserve">соответственно, но не более предельного значения, предусмотренного сметой на одного субъекта малого и среднего предпринимательства, составляющего не более 1 млн. рублей на одного субъекта малого и среднего предпринимательства в соответствии с пунктом 20 Приложения №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</w:t>
            </w:r>
            <w:r>
              <w:lastRenderedPageBreak/>
      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 к центрам поддержки экспорта, утвержденным приказом Минэкономразвития России от 18.02.2021 г. № 77.</w:t>
            </w:r>
          </w:p>
          <w:p w14:paraId="4C2625DD" w14:textId="7777777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Оплата услуг производится в три этапа:</w:t>
            </w:r>
          </w:p>
          <w:p w14:paraId="6E877A81" w14:textId="693D8A2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1-ый этап: </w:t>
            </w:r>
            <w:r w:rsidR="008B6199">
              <w:t xml:space="preserve">получатель поддержки </w:t>
            </w:r>
            <w:r>
              <w:t>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5E73A44B" w14:textId="6EE854C2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2-ой этап: заказчик оплачивает услуги в размере 50 % от суммы, уплачиваемой заказчиком, в течение 10 (Десяти) рабочих дней с даты предоставления заказчику от </w:t>
            </w:r>
            <w:r w:rsidR="008B6199">
              <w:t xml:space="preserve">получателя поддержки </w:t>
            </w:r>
            <w:r>
              <w:t xml:space="preserve">подтверждающих документов об оплате исполнителю. </w:t>
            </w:r>
          </w:p>
          <w:p w14:paraId="0CF8BBD3" w14:textId="0E581F1C" w:rsidR="00C31E26" w:rsidRPr="00B44B37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3-ий этап: заказчик оплачивает оставшуюся часть в размере 50 % от суммы, уплачиваемой заказчиком, в течение 20 (Двадцати) рабочих дней с даты подписания сторонами акта оказания услуг.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68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BF84E9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2)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6FEBFB7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3)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4B1B647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4)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4EB024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5)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76C322B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3718179B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324E6DA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05D15911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4B5299E5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6)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3AE6D34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7)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 xml:space="preserve"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</w:t>
            </w:r>
            <w:r w:rsidRPr="00FD3B55">
              <w:rPr>
                <w:rFonts w:eastAsiaTheme="minorHAnsi"/>
                <w:color w:val="000000"/>
                <w:lang w:eastAsia="en-US"/>
              </w:rPr>
              <w:lastRenderedPageBreak/>
              <w:t>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44448357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8)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136F890F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9)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38E9BFD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10)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18109ACB" w14:textId="02B08A97" w:rsidR="00120DF2" w:rsidRDefault="00FD3B55" w:rsidP="00120DF2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11)</w:t>
            </w:r>
            <w:r w:rsidR="00E277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20DF2" w:rsidRPr="00120DF2">
              <w:rPr>
                <w:rFonts w:eastAsiaTheme="minorHAnsi"/>
                <w:color w:val="000000"/>
                <w:lang w:eastAsia="en-US"/>
              </w:rPr>
              <w:t>наличие опыта выполнения аналогичных работ/оказания услуг сопоставимого характера и объема, а именно наличие у участника закупки опыта в оказания услуг по сертификации, стандартизации, получению необходимых разрешений. Подтверждающие документы (не менее одного комплекта) – копия(и) договора(ов)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0A6D7D2A" w14:textId="1EED7E3D" w:rsidR="009A2AEF" w:rsidRPr="00AA7920" w:rsidRDefault="00074577" w:rsidP="00120DF2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</w:t>
            </w:r>
            <w:r w:rsidR="002D25C7" w:rsidRPr="002D25C7">
              <w:rPr>
                <w:rFonts w:eastAsiaTheme="minorHAnsi"/>
                <w:lang w:eastAsia="en-US"/>
              </w:rPr>
              <w:lastRenderedPageBreak/>
              <w:t xml:space="preserve">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16E83D54" w14:textId="38663F6F" w:rsidR="002204F6" w:rsidRDefault="00C0164E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1. </w:t>
            </w:r>
            <w:r w:rsidR="00120DF2" w:rsidRPr="00120DF2">
              <w:rPr>
                <w:rFonts w:eastAsia="Calibri"/>
                <w:lang w:eastAsia="uk-UA"/>
              </w:rPr>
              <w:t>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133900CA" w14:textId="77777777" w:rsidR="002204F6" w:rsidRDefault="002204F6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</w:p>
          <w:p w14:paraId="5BF3EA53" w14:textId="6846AA98" w:rsidR="002204F6" w:rsidRPr="002204F6" w:rsidRDefault="002204F6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2. </w:t>
            </w:r>
            <w:r w:rsidR="00120DF2" w:rsidRPr="00120DF2">
              <w:rPr>
                <w:rFonts w:eastAsia="Calibri"/>
                <w:lang w:eastAsia="uk-UA"/>
              </w:rPr>
              <w:t>Наличие у участника закупки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5BDD84EF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FD3B55">
              <w:rPr>
                <w:rFonts w:eastAsiaTheme="minorHAnsi"/>
                <w:lang w:eastAsia="en-US"/>
              </w:rPr>
              <w:t>03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4BBA211F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FD3B55">
              <w:rPr>
                <w:rFonts w:eastAsiaTheme="minorHAnsi"/>
                <w:lang w:eastAsia="en-US"/>
              </w:rPr>
              <w:t>08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211</w:t>
            </w:r>
            <w:r w:rsidR="00B44B37" w:rsidRPr="00B44B37">
              <w:t xml:space="preserve">, </w:t>
            </w:r>
            <w:r w:rsidR="00B44B37" w:rsidRPr="002D25C7">
              <w:t>тел.:(342) 27-006-77, доб. 202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21018F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FD3B55">
              <w:rPr>
                <w:bCs/>
                <w:szCs w:val="24"/>
              </w:rPr>
              <w:t>10</w:t>
            </w:r>
            <w:r w:rsidRPr="00B44B37">
              <w:rPr>
                <w:bCs/>
                <w:szCs w:val="24"/>
              </w:rPr>
              <w:t xml:space="preserve">» </w:t>
            </w:r>
            <w:r w:rsidR="00FD3B55">
              <w:rPr>
                <w:bCs/>
                <w:szCs w:val="24"/>
              </w:rPr>
              <w:t xml:space="preserve">сентября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55BAFD39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019159FD" w14:textId="77777777" w:rsidR="00E277CB" w:rsidRDefault="00E277CB" w:rsidP="00F45EAF">
            <w:pPr>
              <w:spacing w:after="0"/>
              <w:rPr>
                <w:bCs/>
                <w:lang w:eastAsia="ar-SA"/>
              </w:rPr>
            </w:pPr>
          </w:p>
          <w:p w14:paraId="1154B607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1. Продолжительность деятельности участника закупки с даты государственной регистрации:</w:t>
            </w:r>
          </w:p>
          <w:p w14:paraId="79D7E4E9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6A75AB97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до 1 года – 0 баллов;</w:t>
            </w:r>
          </w:p>
          <w:p w14:paraId="3F449DE4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от 1 года до 5 лет включительно - 5 баллов;</w:t>
            </w:r>
          </w:p>
          <w:p w14:paraId="466A0C18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свыше 5 лет – 10 баллов.</w:t>
            </w:r>
          </w:p>
          <w:p w14:paraId="6D5ECD82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68FED76E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2. 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139B83AF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 xml:space="preserve"> </w:t>
            </w:r>
          </w:p>
          <w:p w14:paraId="5017998E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1 комплект документов – 0 баллов;</w:t>
            </w:r>
          </w:p>
          <w:p w14:paraId="346AB347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от 2 до 4 комплектов документов – 5 баллов;</w:t>
            </w:r>
          </w:p>
          <w:p w14:paraId="7C6C8AB3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более 4 комплектов документов – 10 баллов.</w:t>
            </w:r>
          </w:p>
          <w:p w14:paraId="6B11E20C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2819CB4A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3. Наличие у участника закупки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</w:t>
            </w:r>
          </w:p>
          <w:p w14:paraId="0098A323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7AB7339A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отсутствие соглашения – 0 баллов;</w:t>
            </w:r>
          </w:p>
          <w:p w14:paraId="61439C7F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наличие соглашения – 10 баллов.</w:t>
            </w:r>
          </w:p>
          <w:p w14:paraId="79D79BC2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5F7F69B2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4. Предложение участника закупки в отношении стоимости договора (указывается в заявке участника):</w:t>
            </w:r>
          </w:p>
          <w:p w14:paraId="3606B432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3A3BB689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снижение начальной (максимальной) цены от 0 до 5% – 0 баллов;</w:t>
            </w:r>
          </w:p>
          <w:p w14:paraId="1FD66D7A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снижение начальной (максимальной) цены от 5% до 10% включительно – 5 баллов;</w:t>
            </w:r>
          </w:p>
          <w:p w14:paraId="0032B4A5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снижение начальной (максимальной) от 10% до 15% включительно – 10 баллов;</w:t>
            </w:r>
          </w:p>
          <w:p w14:paraId="3448D0D2" w14:textId="77777777" w:rsidR="00120DF2" w:rsidRPr="00120DF2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снижение начальной (максимальной) цены от 15% – 15 баллов;</w:t>
            </w:r>
          </w:p>
          <w:p w14:paraId="1148A991" w14:textId="093EB826" w:rsidR="002204F6" w:rsidRDefault="00120DF2" w:rsidP="00120DF2">
            <w:pPr>
              <w:spacing w:after="0"/>
              <w:rPr>
                <w:bCs/>
                <w:lang w:eastAsia="ar-SA"/>
              </w:rPr>
            </w:pPr>
            <w:r w:rsidRPr="00120DF2">
              <w:rPr>
                <w:bCs/>
                <w:lang w:eastAsia="ar-SA"/>
              </w:rPr>
              <w:t>•</w:t>
            </w:r>
            <w:r w:rsidRPr="00120DF2">
              <w:rPr>
                <w:bCs/>
                <w:lang w:eastAsia="ar-SA"/>
              </w:rPr>
              <w:tab/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462B503D" w14:textId="77777777" w:rsidR="00120DF2" w:rsidRDefault="00120DF2" w:rsidP="00120DF2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6FB241A1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FD3B55">
              <w:t>чем через 10</w:t>
            </w:r>
            <w:r w:rsidRPr="00B44B37">
              <w:t xml:space="preserve"> (</w:t>
            </w:r>
            <w:r w:rsidR="00FD3B55">
              <w:t>десять</w:t>
            </w:r>
            <w:r w:rsidRPr="00B44B37">
              <w:t xml:space="preserve">) </w:t>
            </w:r>
            <w:r w:rsidR="00FD3B55">
              <w:t xml:space="preserve">календарных </w:t>
            </w:r>
            <w:r w:rsidRPr="00B44B37">
              <w:t xml:space="preserve">дней после </w:t>
            </w:r>
            <w:r w:rsidR="00FD3B55">
              <w:t xml:space="preserve">после </w:t>
            </w:r>
            <w:r w:rsidRPr="00B44B37">
              <w:t xml:space="preserve">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</w:t>
            </w:r>
            <w:r w:rsidRPr="00B44B37">
              <w:lastRenderedPageBreak/>
              <w:t xml:space="preserve">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p w14:paraId="62CC692B" w14:textId="77777777" w:rsidR="00120DF2" w:rsidRPr="00824887" w:rsidRDefault="00120DF2" w:rsidP="00120DF2">
      <w:pPr>
        <w:shd w:val="clear" w:color="auto" w:fill="FFFFFF"/>
        <w:spacing w:line="300" w:lineRule="auto"/>
        <w:ind w:left="175"/>
        <w:rPr>
          <w:b/>
          <w:bCs/>
          <w:color w:val="000000"/>
        </w:rPr>
      </w:pPr>
      <w:bookmarkStart w:id="23" w:name="_Toc183062408"/>
      <w:bookmarkStart w:id="24" w:name="_Toc342035834"/>
      <w:bookmarkEnd w:id="22"/>
      <w:r w:rsidRPr="00824887">
        <w:rPr>
          <w:rFonts w:eastAsia="Calibri"/>
          <w:bCs/>
          <w:lang w:eastAsia="de-DE"/>
        </w:rPr>
        <w:t xml:space="preserve">Услуги по приведению </w:t>
      </w:r>
      <w:r w:rsidRPr="00824887">
        <w:rPr>
          <w:rFonts w:eastAsia="yandex-sans"/>
          <w:color w:val="000000"/>
        </w:rPr>
        <w:t xml:space="preserve">продукции заказчика 2 в соответствие с обязательными требованиями, предъявляемыми на внешних рынках для экспорта </w:t>
      </w:r>
      <w:r w:rsidRPr="00824887">
        <w:rPr>
          <w:color w:val="000000"/>
        </w:rPr>
        <w:t xml:space="preserve">товаров (работ, услуг) (стандартизация, сертификация, необходимые разрешения), а именно подтверждение соответствия </w:t>
      </w:r>
      <w:r w:rsidRPr="00824887">
        <w:rPr>
          <w:b/>
          <w:bCs/>
          <w:color w:val="000000"/>
        </w:rPr>
        <w:t xml:space="preserve">Техническому регламенту Евразийского экономического союза 012/2011 «О безопасности оборудования для работы во взрывоопасных средах» на следующую продукцию: </w:t>
      </w:r>
    </w:p>
    <w:p w14:paraId="56EB83F1" w14:textId="77777777" w:rsidR="00120DF2" w:rsidRPr="00824887" w:rsidRDefault="00120DF2" w:rsidP="00120DF2">
      <w:pPr>
        <w:shd w:val="clear" w:color="auto" w:fill="FFFFFF"/>
        <w:spacing w:line="300" w:lineRule="auto"/>
        <w:ind w:left="175"/>
        <w:rPr>
          <w:b/>
          <w:bCs/>
          <w:color w:val="000000"/>
        </w:rPr>
      </w:pPr>
      <w:r w:rsidRPr="00824887">
        <w:rPr>
          <w:b/>
          <w:bCs/>
          <w:color w:val="000000"/>
        </w:rPr>
        <w:t xml:space="preserve">Затворы дисковые запорные и запорно-регулирующие серии PALUR-ZD типы: </w:t>
      </w:r>
    </w:p>
    <w:p w14:paraId="24318EEB" w14:textId="77777777" w:rsidR="00120DF2" w:rsidRPr="00824887" w:rsidRDefault="00120DF2" w:rsidP="00120DF2">
      <w:pPr>
        <w:shd w:val="clear" w:color="auto" w:fill="FFFFFF"/>
        <w:spacing w:line="300" w:lineRule="auto"/>
        <w:ind w:left="175"/>
        <w:rPr>
          <w:b/>
          <w:bCs/>
          <w:color w:val="000000"/>
        </w:rPr>
      </w:pPr>
      <w:r w:rsidRPr="00824887">
        <w:rPr>
          <w:b/>
          <w:bCs/>
          <w:color w:val="000000"/>
        </w:rPr>
        <w:t xml:space="preserve">PALUR-ZD-SM (симметричное расположение диска); </w:t>
      </w:r>
    </w:p>
    <w:p w14:paraId="1C448319" w14:textId="77777777" w:rsidR="00120DF2" w:rsidRPr="00824887" w:rsidRDefault="00120DF2" w:rsidP="00120DF2">
      <w:pPr>
        <w:shd w:val="clear" w:color="auto" w:fill="FFFFFF"/>
        <w:spacing w:line="300" w:lineRule="auto"/>
        <w:ind w:left="175"/>
        <w:rPr>
          <w:b/>
          <w:bCs/>
          <w:color w:val="000000"/>
        </w:rPr>
      </w:pPr>
      <w:r w:rsidRPr="00824887">
        <w:rPr>
          <w:b/>
          <w:bCs/>
          <w:color w:val="000000"/>
        </w:rPr>
        <w:t xml:space="preserve">PALUR-ZD-2EX (с двойным эксцентриситетом); </w:t>
      </w:r>
    </w:p>
    <w:p w14:paraId="0B6612A1" w14:textId="77777777" w:rsidR="00120DF2" w:rsidRPr="00824887" w:rsidRDefault="00120DF2" w:rsidP="00120DF2">
      <w:pPr>
        <w:shd w:val="clear" w:color="auto" w:fill="FFFFFF"/>
        <w:spacing w:line="300" w:lineRule="auto"/>
        <w:ind w:left="175"/>
        <w:rPr>
          <w:color w:val="000000"/>
        </w:rPr>
      </w:pPr>
      <w:r w:rsidRPr="00824887">
        <w:rPr>
          <w:b/>
          <w:bCs/>
          <w:color w:val="000000"/>
        </w:rPr>
        <w:t>PALUR-ZD-3EX (с тройным эксцентриситетом)</w:t>
      </w:r>
    </w:p>
    <w:p w14:paraId="65E554F8" w14:textId="77777777" w:rsidR="00120DF2" w:rsidRPr="00824887" w:rsidRDefault="00120DF2" w:rsidP="00120DF2">
      <w:pPr>
        <w:shd w:val="clear" w:color="auto" w:fill="FFFFFF"/>
        <w:spacing w:line="300" w:lineRule="auto"/>
        <w:ind w:left="175"/>
        <w:rPr>
          <w:rFonts w:eastAsia="yandex-sans"/>
          <w:color w:val="000000"/>
        </w:rPr>
      </w:pPr>
      <w:r w:rsidRPr="00824887">
        <w:rPr>
          <w:color w:val="000000"/>
        </w:rPr>
        <w:t xml:space="preserve">Услуги </w:t>
      </w:r>
      <w:r w:rsidRPr="00824887">
        <w:rPr>
          <w:rFonts w:eastAsia="yandex-sans"/>
          <w:color w:val="000000"/>
        </w:rPr>
        <w:t>включают в себя:</w:t>
      </w:r>
    </w:p>
    <w:p w14:paraId="29F9ADEC" w14:textId="77777777" w:rsidR="00120DF2" w:rsidRPr="00824887" w:rsidRDefault="00120DF2" w:rsidP="00120DF2">
      <w:pPr>
        <w:numPr>
          <w:ilvl w:val="0"/>
          <w:numId w:val="48"/>
        </w:numPr>
        <w:spacing w:after="0" w:line="300" w:lineRule="auto"/>
        <w:ind w:left="175" w:firstLine="11"/>
      </w:pPr>
      <w:r w:rsidRPr="00824887">
        <w:t xml:space="preserve">Анализ технической документации </w:t>
      </w:r>
      <w:r>
        <w:rPr>
          <w:rFonts w:eastAsia="yandex-sans"/>
          <w:color w:val="000000"/>
        </w:rPr>
        <w:t xml:space="preserve">получателя поддержки </w:t>
      </w:r>
      <w:r w:rsidRPr="00824887">
        <w:t xml:space="preserve">на предмет соответствия действующим требованиям </w:t>
      </w:r>
      <w:r w:rsidRPr="00824887">
        <w:rPr>
          <w:b/>
        </w:rPr>
        <w:t xml:space="preserve">технического регламента Евразийского экономического союза </w:t>
      </w:r>
      <w:r w:rsidRPr="00824887">
        <w:rPr>
          <w:b/>
          <w:bCs/>
        </w:rPr>
        <w:t xml:space="preserve">«О безопасности оборудования для работы во взрывоопасных средах» </w:t>
      </w:r>
      <w:r w:rsidRPr="00824887">
        <w:rPr>
          <w:b/>
        </w:rPr>
        <w:t xml:space="preserve">(ТР ЕАЭС </w:t>
      </w:r>
      <w:r w:rsidRPr="00824887">
        <w:rPr>
          <w:b/>
          <w:bCs/>
        </w:rPr>
        <w:t>012/2011</w:t>
      </w:r>
      <w:r w:rsidRPr="00824887">
        <w:rPr>
          <w:b/>
        </w:rPr>
        <w:t xml:space="preserve">) </w:t>
      </w:r>
      <w:r w:rsidRPr="00824887">
        <w:t>экспертом органа по сертификации и проверка заявки получателя поддержки на сертификацию.</w:t>
      </w:r>
    </w:p>
    <w:p w14:paraId="6A920BED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175" w:firstLine="11"/>
      </w:pPr>
      <w:r w:rsidRPr="00824887">
        <w:t>Регистрация заявки.</w:t>
      </w:r>
    </w:p>
    <w:p w14:paraId="7FE07117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175" w:firstLine="11"/>
      </w:pPr>
      <w:r w:rsidRPr="00824887">
        <w:t>Рассмотрение документов по заявке экспертом органа по сертификации.</w:t>
      </w:r>
    </w:p>
    <w:p w14:paraId="605F7212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jc w:val="left"/>
        <w:rPr>
          <w:lang w:eastAsia="en-US"/>
        </w:rPr>
      </w:pPr>
      <w:r w:rsidRPr="00824887">
        <w:rPr>
          <w:lang w:eastAsia="en-US"/>
        </w:rPr>
        <w:t>Выбор схемы сертификации.</w:t>
      </w:r>
    </w:p>
    <w:p w14:paraId="48A7F9F9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jc w:val="left"/>
        <w:rPr>
          <w:lang w:eastAsia="en-US"/>
        </w:rPr>
      </w:pPr>
      <w:r w:rsidRPr="00824887">
        <w:rPr>
          <w:lang w:eastAsia="en-US"/>
        </w:rPr>
        <w:t>Подготовка решения по заявке.</w:t>
      </w:r>
    </w:p>
    <w:p w14:paraId="6F2DB2B3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jc w:val="left"/>
        <w:rPr>
          <w:lang w:eastAsia="en-US"/>
        </w:rPr>
      </w:pPr>
      <w:r w:rsidRPr="00824887">
        <w:rPr>
          <w:lang w:eastAsia="en-US"/>
        </w:rPr>
        <w:t>О</w:t>
      </w:r>
      <w:r w:rsidRPr="00824887">
        <w:rPr>
          <w:color w:val="000000"/>
        </w:rPr>
        <w:t>тбор и идентификация образцов для проведения сертификационных испытаний.</w:t>
      </w:r>
    </w:p>
    <w:p w14:paraId="472D76C9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jc w:val="left"/>
        <w:rPr>
          <w:lang w:eastAsia="en-US"/>
        </w:rPr>
      </w:pPr>
      <w:r w:rsidRPr="00824887">
        <w:rPr>
          <w:lang w:eastAsia="en-US"/>
        </w:rPr>
        <w:t>Направление образцов в аккредитованную испытательную лабораторию не более одного раза за все время оказания услуг. Повторная отправка образцов получателя услуг осуществляется за его счет.</w:t>
      </w:r>
    </w:p>
    <w:p w14:paraId="3632DD4E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contextualSpacing/>
        <w:jc w:val="left"/>
        <w:rPr>
          <w:rFonts w:cs="Tense"/>
        </w:rPr>
      </w:pPr>
      <w:r w:rsidRPr="00824887">
        <w:rPr>
          <w:rFonts w:cs="Tense"/>
        </w:rPr>
        <w:t>Проведение испытаний в аккредитованной испытательной лаборатории (АИЛ).</w:t>
      </w:r>
    </w:p>
    <w:p w14:paraId="5860BC78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contextualSpacing/>
        <w:jc w:val="left"/>
        <w:rPr>
          <w:rFonts w:cs="Tense"/>
        </w:rPr>
      </w:pPr>
      <w:r w:rsidRPr="00824887">
        <w:rPr>
          <w:rFonts w:cs="Tense"/>
        </w:rPr>
        <w:t>Проведение анализа состояния производства (АСП).</w:t>
      </w:r>
    </w:p>
    <w:p w14:paraId="122B3E35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jc w:val="left"/>
        <w:rPr>
          <w:lang w:eastAsia="en-US"/>
        </w:rPr>
      </w:pPr>
      <w:r w:rsidRPr="00824887">
        <w:rPr>
          <w:lang w:eastAsia="en-US"/>
        </w:rPr>
        <w:t>Подготовка решения о возможности/ невозможности выдачи документа о соответствии продукции обязательным требованиям Технического регламента Таможенного Союза ТР ТС 012/2011 «О безопасности оборудования для работы во взрывоопасных средах».</w:t>
      </w:r>
    </w:p>
    <w:p w14:paraId="1FFE3F56" w14:textId="77777777" w:rsidR="00120DF2" w:rsidRPr="00824887" w:rsidRDefault="00120DF2" w:rsidP="00120DF2">
      <w:pPr>
        <w:numPr>
          <w:ilvl w:val="0"/>
          <w:numId w:val="48"/>
        </w:numPr>
        <w:spacing w:after="0" w:line="276" w:lineRule="auto"/>
        <w:ind w:left="40" w:firstLine="142"/>
        <w:rPr>
          <w:lang w:eastAsia="en-US"/>
        </w:rPr>
      </w:pPr>
      <w:r w:rsidRPr="00824887">
        <w:rPr>
          <w:lang w:eastAsia="en-US"/>
        </w:rPr>
        <w:t>Подача заявки на регистрацию сертификата соответствия обязательным требованиям технического регламента Таможенного Союза ТР ТС 012/2011 «О безопасности оборудования для работы во взрывоопасных средах».</w:t>
      </w:r>
    </w:p>
    <w:p w14:paraId="77D0960A" w14:textId="77777777" w:rsidR="00120DF2" w:rsidRPr="00824887" w:rsidRDefault="00120DF2" w:rsidP="00120DF2">
      <w:pPr>
        <w:ind w:left="175"/>
      </w:pPr>
      <w:r w:rsidRPr="00824887">
        <w:rPr>
          <w:rFonts w:eastAsia="Calibri"/>
        </w:rPr>
        <w:t xml:space="preserve">12.Оформление и выдача сертификата соответствия. </w:t>
      </w:r>
    </w:p>
    <w:p w14:paraId="1818E8A2" w14:textId="77777777" w:rsidR="00120DF2" w:rsidRPr="00824887" w:rsidRDefault="00120DF2" w:rsidP="00120DF2">
      <w:pPr>
        <w:spacing w:line="300" w:lineRule="auto"/>
        <w:ind w:left="175"/>
        <w:rPr>
          <w:rFonts w:eastAsia="Calibri"/>
        </w:rPr>
      </w:pPr>
      <w:r w:rsidRPr="00824887">
        <w:rPr>
          <w:rFonts w:eastAsia="Calibri"/>
        </w:rPr>
        <w:t>Отчетностью к оказанной услуге является:</w:t>
      </w:r>
    </w:p>
    <w:p w14:paraId="0EA15104" w14:textId="77777777" w:rsidR="00120DF2" w:rsidRPr="00824887" w:rsidRDefault="00120DF2" w:rsidP="00120DF2">
      <w:pPr>
        <w:spacing w:line="300" w:lineRule="auto"/>
        <w:ind w:left="175"/>
        <w:rPr>
          <w:rFonts w:eastAsia="Calibri"/>
        </w:rPr>
      </w:pPr>
      <w:r w:rsidRPr="00824887">
        <w:rPr>
          <w:rFonts w:eastAsia="Calibri"/>
        </w:rPr>
        <w:t>1. Сертификат соответствия (ТР ТС 012/2011 «О безопасности оборудования для работы во взрывоопасных средах») на продукцию получателя поддержки (подписанная скан-копия в электронном виде);</w:t>
      </w:r>
    </w:p>
    <w:p w14:paraId="5DADC8D7" w14:textId="77777777" w:rsidR="00120DF2" w:rsidRPr="00906080" w:rsidRDefault="00120DF2" w:rsidP="00120DF2">
      <w:pPr>
        <w:rPr>
          <w:b/>
        </w:rPr>
      </w:pPr>
      <w:r w:rsidRPr="00824887">
        <w:rPr>
          <w:rFonts w:eastAsia="Calibri"/>
        </w:rPr>
        <w:t>2. Акт оказанных услуг в 3-х экземплярах.</w:t>
      </w:r>
    </w:p>
    <w:p w14:paraId="53E84638" w14:textId="677BD138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141647E2" w14:textId="35D06A37" w:rsidR="00120DF2" w:rsidRDefault="00120DF2" w:rsidP="00120DF2"/>
    <w:p w14:paraId="178793E7" w14:textId="4741C92D" w:rsidR="00120DF2" w:rsidRDefault="00120DF2" w:rsidP="00120DF2"/>
    <w:p w14:paraId="41CFAF65" w14:textId="77777777" w:rsidR="00120DF2" w:rsidRPr="00120DF2" w:rsidRDefault="00120DF2" w:rsidP="00120DF2"/>
    <w:p w14:paraId="027C1551" w14:textId="2ACEA04C" w:rsidR="00EB0AF1" w:rsidRPr="005F37B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5F37B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="00D93DC7" w:rsidRPr="005F37B4">
        <w:rPr>
          <w:rFonts w:ascii="Times New Roman" w:hAnsi="Times New Roman"/>
          <w:szCs w:val="24"/>
          <w:lang w:val="en-US"/>
        </w:rPr>
        <w:t>I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Pr="005F37B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5F37B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5F37B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F37B4">
        <w:rPr>
          <w:rFonts w:ascii="Times New Roman" w:hAnsi="Times New Roman"/>
          <w:sz w:val="24"/>
          <w:szCs w:val="24"/>
        </w:rPr>
        <w:t xml:space="preserve">ФОРМА 1. </w:t>
      </w:r>
    </w:p>
    <w:p w14:paraId="59D5F67C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005DE864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2DA8E2AD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430CCFFB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D939CD5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2F4909E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7B5CACD3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2D5F1A0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5F37B4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5F37B4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5F37B4" w:rsidRPr="005F37B4" w14:paraId="74F4CDF8" w14:textId="77777777" w:rsidTr="005F37B4">
        <w:tc>
          <w:tcPr>
            <w:tcW w:w="4928" w:type="dxa"/>
          </w:tcPr>
          <w:p w14:paraId="34768DBB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</w:tcPr>
          <w:p w14:paraId="43281D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7D497BC" w14:textId="77777777" w:rsidTr="005F37B4">
        <w:tc>
          <w:tcPr>
            <w:tcW w:w="4928" w:type="dxa"/>
          </w:tcPr>
          <w:p w14:paraId="6E8E95E2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Почтовый адрес (место нахождения), </w:t>
            </w:r>
          </w:p>
          <w:p w14:paraId="6F18E36E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</w:tcPr>
          <w:p w14:paraId="28D9D5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3D558698" w14:textId="77777777" w:rsidTr="005F37B4">
        <w:tc>
          <w:tcPr>
            <w:tcW w:w="4928" w:type="dxa"/>
          </w:tcPr>
          <w:p w14:paraId="41CDE67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</w:tcPr>
          <w:p w14:paraId="130EE435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7771A4C3" w14:textId="77777777" w:rsidTr="005F37B4">
        <w:tc>
          <w:tcPr>
            <w:tcW w:w="4928" w:type="dxa"/>
          </w:tcPr>
          <w:p w14:paraId="151937AF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</w:tcPr>
          <w:p w14:paraId="0379EC7A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A699F15" w14:textId="77777777" w:rsidTr="005F37B4">
        <w:tc>
          <w:tcPr>
            <w:tcW w:w="4928" w:type="dxa"/>
          </w:tcPr>
          <w:p w14:paraId="5DCABFA1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462667D1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29A913F0" w14:textId="77777777" w:rsidTr="005F37B4">
        <w:tc>
          <w:tcPr>
            <w:tcW w:w="4928" w:type="dxa"/>
          </w:tcPr>
          <w:p w14:paraId="5108C08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Электронная почта, сайт </w:t>
            </w:r>
          </w:p>
        </w:tc>
        <w:tc>
          <w:tcPr>
            <w:tcW w:w="5273" w:type="dxa"/>
          </w:tcPr>
          <w:p w14:paraId="57CE8AA0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566EA2AC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6D637B1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1C755289" w14:textId="034B0C9E" w:rsidR="005F37B4" w:rsidRPr="005F37B4" w:rsidRDefault="005F37B4" w:rsidP="005F37B4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5BEC01F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0813994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72EAFB2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3BB1C4E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2DDBEBE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 в закупке.</w:t>
      </w:r>
    </w:p>
    <w:p w14:paraId="68F5947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304CB49A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09B953F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5F37B4">
        <w:rPr>
          <w:rFonts w:eastAsia="Calibri"/>
          <w:sz w:val="28"/>
          <w:szCs w:val="28"/>
          <w:lang w:val="en-US" w:eastAsia="en-US"/>
        </w:rPr>
        <w:t>I</w:t>
      </w:r>
      <w:r w:rsidRPr="005F37B4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5F37B4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5F37B4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25D6B9F1" w14:textId="77777777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5660587F" w14:textId="71B98E89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представителя)                         </w:t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5F37B4">
        <w:rPr>
          <w:rFonts w:eastAsia="Calibri"/>
          <w:i/>
          <w:sz w:val="28"/>
          <w:szCs w:val="28"/>
          <w:lang w:eastAsia="en-US"/>
        </w:rPr>
        <w:tab/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06CF148A" w14:textId="492FDC60" w:rsidR="00116314" w:rsidRPr="005F37B4" w:rsidRDefault="005F37B4" w:rsidP="005F37B4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  <w:r w:rsidRPr="005F37B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"___"______________ 20___ г.</w:t>
      </w:r>
    </w:p>
    <w:p w14:paraId="51539BF1" w14:textId="77777777" w:rsidR="00310E6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CED8DCA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</w:p>
    <w:p w14:paraId="169266F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0FD6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864D5B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8E427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9F29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624B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692A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1F007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E117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47EE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5B406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33C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E4E2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43DA1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DFA5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F685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6702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109E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74DF6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E78E5" w14:textId="7A85FE01" w:rsidR="00CF1078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16E55A4" w14:textId="00D83000" w:rsidR="005F37B4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0B6250E" w14:textId="77777777" w:rsidR="005F37B4" w:rsidRPr="002D0133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448D4E85" w14:textId="1B80F498" w:rsidR="005F37B4" w:rsidRDefault="005F37B4" w:rsidP="005F37B4">
      <w:pPr>
        <w:shd w:val="clear" w:color="auto" w:fill="FFFFFF"/>
        <w:spacing w:after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Форма 2</w:t>
      </w:r>
    </w:p>
    <w:p w14:paraId="1BE0A3DD" w14:textId="66B839C6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1AD14C0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2801EE88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6D2896A5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</w:p>
    <w:p w14:paraId="49281D7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22FF633B" w14:textId="77777777" w:rsidR="005F37B4" w:rsidRPr="002D0133" w:rsidRDefault="005F37B4" w:rsidP="005F37B4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3A8E91B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0A791E0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6381D8BE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соответствует обязательным тре</w:t>
      </w:r>
      <w:r>
        <w:rPr>
          <w:rFonts w:eastAsia="Calibri"/>
          <w:sz w:val="28"/>
          <w:szCs w:val="28"/>
        </w:rPr>
        <w:t>бованиям, приведенным в пункте 6</w:t>
      </w:r>
      <w:r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0764E7F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5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0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5229F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C587AF8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4972689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4523434B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1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2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4D9774C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5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C2A3C2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7111A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</w:t>
      </w:r>
      <w:r w:rsidRPr="00702542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563CFAD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7C6FECEF" w14:textId="77777777" w:rsidR="005F37B4" w:rsidRPr="000172F7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6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 xml:space="preserve"> недобросовестных поставщиков (подрядчиков, </w:t>
      </w:r>
      <w:r w:rsidRPr="000172F7">
        <w:rPr>
          <w:rFonts w:eastAsia="Calibri"/>
          <w:sz w:val="28"/>
          <w:szCs w:val="28"/>
        </w:rPr>
        <w:t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14:paraId="6CE17D1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172F7">
        <w:rPr>
          <w:rFonts w:eastAsia="Calibri"/>
          <w:sz w:val="28"/>
          <w:szCs w:val="28"/>
        </w:rPr>
        <w:t>11</w:t>
      </w:r>
      <w:r w:rsidRPr="005F37B4">
        <w:rPr>
          <w:rFonts w:eastAsia="Calibri"/>
          <w:sz w:val="28"/>
          <w:szCs w:val="28"/>
        </w:rPr>
        <w:t>)</w:t>
      </w:r>
      <w:r w:rsidRPr="005F37B4">
        <w:rPr>
          <w:sz w:val="28"/>
          <w:szCs w:val="28"/>
        </w:rPr>
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</w:r>
      <w:bookmarkEnd w:id="35"/>
    </w:p>
    <w:p w14:paraId="2187D2EA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72B31779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17CAE0A" w14:textId="5B986D33" w:rsidR="00F46AEC" w:rsidRPr="00D51941" w:rsidRDefault="005F37B4" w:rsidP="005F37B4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D0F4" w14:textId="77777777" w:rsidR="002B59A0" w:rsidRDefault="002B59A0">
      <w:r>
        <w:separator/>
      </w:r>
    </w:p>
  </w:endnote>
  <w:endnote w:type="continuationSeparator" w:id="0">
    <w:p w14:paraId="1E6F675D" w14:textId="77777777" w:rsidR="002B59A0" w:rsidRDefault="002B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1E60" w14:textId="77777777" w:rsidR="002B59A0" w:rsidRDefault="002B59A0">
      <w:r>
        <w:separator/>
      </w:r>
    </w:p>
  </w:footnote>
  <w:footnote w:type="continuationSeparator" w:id="0">
    <w:p w14:paraId="7F0A4B5D" w14:textId="77777777" w:rsidR="002B59A0" w:rsidRDefault="002B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7"/>
  </w:num>
  <w:num w:numId="12">
    <w:abstractNumId w:val="23"/>
  </w:num>
  <w:num w:numId="13">
    <w:abstractNumId w:val="21"/>
  </w:num>
  <w:num w:numId="14">
    <w:abstractNumId w:val="16"/>
  </w:num>
  <w:num w:numId="15">
    <w:abstractNumId w:val="46"/>
  </w:num>
  <w:num w:numId="16">
    <w:abstractNumId w:val="36"/>
  </w:num>
  <w:num w:numId="17">
    <w:abstractNumId w:val="17"/>
  </w:num>
  <w:num w:numId="18">
    <w:abstractNumId w:val="40"/>
  </w:num>
  <w:num w:numId="19">
    <w:abstractNumId w:val="44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1"/>
  </w:num>
  <w:num w:numId="26">
    <w:abstractNumId w:val="32"/>
  </w:num>
  <w:num w:numId="27">
    <w:abstractNumId w:val="51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3"/>
  </w:num>
  <w:num w:numId="35">
    <w:abstractNumId w:val="22"/>
  </w:num>
  <w:num w:numId="36">
    <w:abstractNumId w:val="15"/>
  </w:num>
  <w:num w:numId="37">
    <w:abstractNumId w:val="39"/>
  </w:num>
  <w:num w:numId="38">
    <w:abstractNumId w:val="45"/>
  </w:num>
  <w:num w:numId="39">
    <w:abstractNumId w:val="34"/>
  </w:num>
  <w:num w:numId="40">
    <w:abstractNumId w:val="42"/>
  </w:num>
  <w:num w:numId="41">
    <w:abstractNumId w:val="18"/>
  </w:num>
  <w:num w:numId="42">
    <w:abstractNumId w:val="38"/>
  </w:num>
  <w:num w:numId="43">
    <w:abstractNumId w:val="50"/>
  </w:num>
  <w:num w:numId="44">
    <w:abstractNumId w:val="26"/>
  </w:num>
  <w:num w:numId="45">
    <w:abstractNumId w:val="14"/>
  </w:num>
  <w:num w:numId="46">
    <w:abstractNumId w:val="49"/>
  </w:num>
  <w:num w:numId="47">
    <w:abstractNumId w:val="48"/>
  </w:num>
  <w:num w:numId="48">
    <w:abstractNumId w:val="27"/>
  </w:num>
  <w:num w:numId="49">
    <w:abstractNumId w:val="5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0DF2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9A0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37B4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0ADD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75C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0772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277CB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56FE0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3B55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uiPriority w:val="99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  <w:style w:type="table" w:customStyle="1" w:styleId="130">
    <w:name w:val="Сетка таблицы13"/>
    <w:basedOn w:val="a5"/>
    <w:next w:val="afb"/>
    <w:uiPriority w:val="39"/>
    <w:rsid w:val="005F37B4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0108932a3c6234f73590b25799588ada492deb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6411e005f539b666d6f360f202cb7b1c23fe27c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8c12a3ec10bf313c4b2fb441eb21b9a04616fd9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7cb5d9b7f75fd72853e0610988cc9f6fdd08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f61ff313afecf81a91a43d729c2df55c1d6a1533/" TargetMode="External"/><Relationship Id="rId10" Type="http://schemas.openxmlformats.org/officeDocument/2006/relationships/hyperlink" Target="http://www.consultant.ru/document/cons_doc_LAW_5142/8ccb9567831efe2fafd74840d4401cdf2e6471b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33939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Дмитрий</cp:lastModifiedBy>
  <cp:revision>16</cp:revision>
  <cp:lastPrinted>2020-10-22T08:36:00Z</cp:lastPrinted>
  <dcterms:created xsi:type="dcterms:W3CDTF">2021-06-25T04:54:00Z</dcterms:created>
  <dcterms:modified xsi:type="dcterms:W3CDTF">2021-09-03T11:55:00Z</dcterms:modified>
</cp:coreProperties>
</file>